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BC" w:rsidRDefault="00732D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2DBC" w:rsidRDefault="00732DBC">
      <w:pPr>
        <w:pStyle w:val="ConsPlusNormal"/>
        <w:outlineLvl w:val="0"/>
      </w:pPr>
    </w:p>
    <w:p w:rsidR="00732DBC" w:rsidRDefault="00732DBC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732DBC" w:rsidRDefault="00732DBC">
      <w:pPr>
        <w:pStyle w:val="ConsPlusTitle"/>
        <w:jc w:val="center"/>
      </w:pPr>
    </w:p>
    <w:p w:rsidR="00732DBC" w:rsidRDefault="00732DBC">
      <w:pPr>
        <w:pStyle w:val="ConsPlusTitle"/>
        <w:jc w:val="center"/>
      </w:pPr>
      <w:r>
        <w:t>ПОСТАНОВЛЕНИЕ</w:t>
      </w:r>
    </w:p>
    <w:p w:rsidR="00732DBC" w:rsidRDefault="00732DBC">
      <w:pPr>
        <w:pStyle w:val="ConsPlusTitle"/>
        <w:jc w:val="center"/>
      </w:pPr>
      <w:r>
        <w:t>от 15 июня 2020 г. N 347</w:t>
      </w:r>
    </w:p>
    <w:p w:rsidR="00732DBC" w:rsidRDefault="00732DBC">
      <w:pPr>
        <w:pStyle w:val="ConsPlusTitle"/>
        <w:jc w:val="center"/>
      </w:pPr>
    </w:p>
    <w:p w:rsidR="00732DBC" w:rsidRDefault="00732DBC">
      <w:pPr>
        <w:pStyle w:val="ConsPlusTitle"/>
        <w:jc w:val="center"/>
      </w:pPr>
      <w:r>
        <w:t>О ВНЕСЕНИИ ИЗМЕНЕНИЙ В ПОСТАНОВЛЕНИЕ ПРАВИТЕЛЬСТВА</w:t>
      </w:r>
    </w:p>
    <w:p w:rsidR="00732DBC" w:rsidRDefault="00732DBC">
      <w:pPr>
        <w:pStyle w:val="ConsPlusTitle"/>
        <w:jc w:val="center"/>
      </w:pPr>
      <w:r>
        <w:t>РЕСПУБЛИКИ БАШКОРТОСТАН ОТ 6 АПРЕЛЯ 2016 ГОДА N 124</w:t>
      </w:r>
    </w:p>
    <w:p w:rsidR="00732DBC" w:rsidRDefault="00732DBC">
      <w:pPr>
        <w:pStyle w:val="ConsPlusTitle"/>
        <w:jc w:val="center"/>
      </w:pPr>
      <w:r>
        <w:t>"О ПРЕДОСТАВЛЕНИИ ОТДЕЛЬНЫМ КАТЕГОРИЯМ ГРАЖДАН, ПРОЖИВАЮЩИХ</w:t>
      </w:r>
    </w:p>
    <w:p w:rsidR="00732DBC" w:rsidRDefault="00732DBC">
      <w:pPr>
        <w:pStyle w:val="ConsPlusTitle"/>
        <w:jc w:val="center"/>
      </w:pPr>
      <w:r>
        <w:t>НА ТЕРРИТОРИИ РЕСПУБЛИКИ БАШКОРТОСТАН, КОМПЕНСАЦИИ РАСХОДОВ</w:t>
      </w:r>
    </w:p>
    <w:p w:rsidR="00732DBC" w:rsidRDefault="00732DBC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732DBC" w:rsidRDefault="00732DBC">
      <w:pPr>
        <w:pStyle w:val="ConsPlusTitle"/>
        <w:jc w:val="center"/>
      </w:pPr>
      <w:r>
        <w:t>В МНОГОКВАРТИРНОМ ДОМЕ"</w:t>
      </w: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вносимые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6 апреля 2016 года N 124 "О предоставлении отдельным категориям граждан, проживающих на территории Республики Башкортостан, компенсации расходов на уплату взноса на капитальный ремонт общего имущества в многоквартирном доме" (с последующими изменениями) (далее - изменения).</w:t>
      </w:r>
    </w:p>
    <w:p w:rsidR="00732DBC" w:rsidRDefault="00732DBC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</w:t>
      </w:r>
      <w:hyperlink w:anchor="P39" w:history="1">
        <w:r>
          <w:rPr>
            <w:color w:val="0000FF"/>
          </w:rPr>
          <w:t>пункт 1</w:t>
        </w:r>
      </w:hyperlink>
      <w:r>
        <w:t xml:space="preserve">, </w:t>
      </w:r>
      <w:hyperlink w:anchor="P62" w:history="1">
        <w:r>
          <w:rPr>
            <w:color w:val="0000FF"/>
          </w:rPr>
          <w:t>подпункт "в"</w:t>
        </w:r>
      </w:hyperlink>
      <w:r>
        <w:t xml:space="preserve">, </w:t>
      </w:r>
      <w:hyperlink w:anchor="P68" w:history="1">
        <w:r>
          <w:rPr>
            <w:color w:val="0000FF"/>
          </w:rPr>
          <w:t>абзац второй подпункта "д"</w:t>
        </w:r>
      </w:hyperlink>
      <w:r>
        <w:t xml:space="preserve">, </w:t>
      </w:r>
      <w:hyperlink w:anchor="P75" w:history="1">
        <w:r>
          <w:rPr>
            <w:color w:val="0000FF"/>
          </w:rPr>
          <w:t>абзацы пятый</w:t>
        </w:r>
      </w:hyperlink>
      <w:r>
        <w:t xml:space="preserve"> - </w:t>
      </w:r>
      <w:hyperlink w:anchor="P81" w:history="1">
        <w:r>
          <w:rPr>
            <w:color w:val="0000FF"/>
          </w:rPr>
          <w:t>восьмой подпункта "е"</w:t>
        </w:r>
      </w:hyperlink>
      <w:r>
        <w:t xml:space="preserve">, </w:t>
      </w:r>
      <w:hyperlink w:anchor="P85" w:history="1">
        <w:r>
          <w:rPr>
            <w:color w:val="0000FF"/>
          </w:rPr>
          <w:t>подпункты "ж"</w:t>
        </w:r>
      </w:hyperlink>
      <w:r>
        <w:t xml:space="preserve"> - </w:t>
      </w:r>
      <w:hyperlink w:anchor="P94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к</w:t>
        </w:r>
        <w:proofErr w:type="gramEnd"/>
        <w:r>
          <w:rPr>
            <w:color w:val="0000FF"/>
          </w:rPr>
          <w:t>"</w:t>
        </w:r>
      </w:hyperlink>
      <w:r>
        <w:t xml:space="preserve">, </w:t>
      </w:r>
      <w:hyperlink w:anchor="P106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 подпункта "л" пункта 2</w:t>
        </w:r>
      </w:hyperlink>
      <w:r>
        <w:t xml:space="preserve"> изменений вступают в силу с 1 июля 2020 года.</w:t>
      </w: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jc w:val="right"/>
      </w:pPr>
      <w:r>
        <w:t>Глава</w:t>
      </w:r>
    </w:p>
    <w:p w:rsidR="00732DBC" w:rsidRDefault="00732DBC">
      <w:pPr>
        <w:pStyle w:val="ConsPlusNormal"/>
        <w:jc w:val="right"/>
      </w:pPr>
      <w:r>
        <w:t>Республики Башкортостан</w:t>
      </w:r>
    </w:p>
    <w:p w:rsidR="00732DBC" w:rsidRDefault="00732DBC">
      <w:pPr>
        <w:pStyle w:val="ConsPlusNormal"/>
        <w:jc w:val="right"/>
      </w:pPr>
      <w:r>
        <w:t>Р.Ф.ХАБИРОВ</w:t>
      </w: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ind w:firstLine="540"/>
        <w:jc w:val="both"/>
      </w:pPr>
    </w:p>
    <w:p w:rsidR="00732DBC" w:rsidRDefault="00732DBC">
      <w:pPr>
        <w:pStyle w:val="ConsPlusNormal"/>
        <w:jc w:val="right"/>
        <w:outlineLvl w:val="0"/>
      </w:pPr>
      <w:r>
        <w:t>Утверждены</w:t>
      </w:r>
    </w:p>
    <w:p w:rsidR="00732DBC" w:rsidRDefault="00732DBC">
      <w:pPr>
        <w:pStyle w:val="ConsPlusNormal"/>
        <w:jc w:val="right"/>
      </w:pPr>
      <w:r>
        <w:t>Постановлением Правительства</w:t>
      </w:r>
    </w:p>
    <w:p w:rsidR="00732DBC" w:rsidRDefault="00732DBC">
      <w:pPr>
        <w:pStyle w:val="ConsPlusNormal"/>
        <w:jc w:val="right"/>
      </w:pPr>
      <w:r>
        <w:t>Республики Башкортостан</w:t>
      </w:r>
    </w:p>
    <w:p w:rsidR="00732DBC" w:rsidRDefault="00732DBC">
      <w:pPr>
        <w:pStyle w:val="ConsPlusNormal"/>
        <w:jc w:val="right"/>
      </w:pPr>
      <w:r>
        <w:t>от 15 июня 2020 г. N 347</w:t>
      </w:r>
    </w:p>
    <w:p w:rsidR="00732DBC" w:rsidRDefault="00732DBC">
      <w:pPr>
        <w:pStyle w:val="ConsPlusNormal"/>
        <w:jc w:val="right"/>
      </w:pPr>
    </w:p>
    <w:p w:rsidR="00732DBC" w:rsidRDefault="00732DBC">
      <w:pPr>
        <w:pStyle w:val="ConsPlusTitle"/>
        <w:jc w:val="center"/>
      </w:pPr>
      <w:bookmarkStart w:id="1" w:name="P30"/>
      <w:bookmarkEnd w:id="1"/>
      <w:r>
        <w:t>ИЗМЕНЕНИЯ,</w:t>
      </w:r>
    </w:p>
    <w:p w:rsidR="00732DBC" w:rsidRDefault="00732DBC">
      <w:pPr>
        <w:pStyle w:val="ConsPlusTitle"/>
        <w:jc w:val="center"/>
      </w:pPr>
      <w:r>
        <w:t>ВНОСИМЫЕ В ПОСТАНОВЛЕНИЕ ПРАВИТЕЛЬСТВА</w:t>
      </w:r>
    </w:p>
    <w:p w:rsidR="00732DBC" w:rsidRDefault="00732DBC">
      <w:pPr>
        <w:pStyle w:val="ConsPlusTitle"/>
        <w:jc w:val="center"/>
      </w:pPr>
      <w:r>
        <w:t>РЕСПУБЛИКИ БАШКОРТОСТАН ОТ 6 АПРЕЛЯ 2016 ГОДА N 124</w:t>
      </w:r>
    </w:p>
    <w:p w:rsidR="00732DBC" w:rsidRDefault="00732DBC">
      <w:pPr>
        <w:pStyle w:val="ConsPlusTitle"/>
        <w:jc w:val="center"/>
      </w:pPr>
      <w:r>
        <w:t>"О ПРЕДОСТАВЛЕНИИ ОТДЕЛЬНЫМ КАТЕГОРИЯМ ГРАЖДАН, ПРОЖИВАЮЩИХ</w:t>
      </w:r>
    </w:p>
    <w:p w:rsidR="00732DBC" w:rsidRDefault="00732DBC">
      <w:pPr>
        <w:pStyle w:val="ConsPlusTitle"/>
        <w:jc w:val="center"/>
      </w:pPr>
      <w:r>
        <w:t>НА ТЕРРИТОРИИ РЕСПУБЛИКИ БАШКОРТОСТАН, КОМПЕНСАЦИИ РАСХОДОВ</w:t>
      </w:r>
    </w:p>
    <w:p w:rsidR="00732DBC" w:rsidRDefault="00732DBC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732DBC" w:rsidRDefault="00732DBC">
      <w:pPr>
        <w:pStyle w:val="ConsPlusTitle"/>
        <w:jc w:val="center"/>
      </w:pPr>
      <w:r>
        <w:t>В МНОГОКВАРТИРНОМ ДОМЕ"</w:t>
      </w:r>
    </w:p>
    <w:p w:rsidR="00732DBC" w:rsidRDefault="00732DB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2" w:name="P39"/>
      <w:bookmarkEnd w:id="2"/>
      <w:r>
        <w:t xml:space="preserve">1) в </w:t>
      </w:r>
      <w:hyperlink r:id="rId6" w:history="1">
        <w:proofErr w:type="gramStart"/>
        <w:r>
          <w:rPr>
            <w:color w:val="0000FF"/>
          </w:rPr>
          <w:t>Постановлении</w:t>
        </w:r>
        <w:proofErr w:type="gramEnd"/>
      </w:hyperlink>
      <w:r>
        <w:t>:</w:t>
      </w:r>
    </w:p>
    <w:p w:rsidR="00732DBC" w:rsidRDefault="00732DB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пунктами 3 - 5 следующего содержания: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lastRenderedPageBreak/>
        <w:t xml:space="preserve">"3. </w:t>
      </w:r>
      <w:proofErr w:type="gramStart"/>
      <w:r>
        <w:t>Рекомендовать администрациям муниципальных районов (городских округов) Республики Башкортостан организовать работу владельцев специального счета, на котором осуществляется формирование фонда капитального ремонта, независимо от форм собственности (далее - организации) по наполнению модуля "Портал информационного взаимодействия с поставщиками ЖКУ" автоматизированной информационной системы "Адресная социальная помощь" сведениями о фактическом начислении взноса на капитальный ремонт общего имущества в многоквартирном доме (далее - капитальный ремонт), количестве совместно зарегистрированных</w:t>
      </w:r>
      <w:proofErr w:type="gramEnd"/>
      <w:r>
        <w:t xml:space="preserve"> граждан, общей площади жилых помещений, наличии (отсутствии) задолженности по уплате взноса на капитальный ремонт (далее - взнос) или наличии (отсутствии) и выполнении соглашения о ее погашении гражданами, по которым принято решение о предоставлении компенсации расходов на уплату взноса (далее - компенсация), о минимальных размерах взноса и об их изменении (далее - сведения).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4. Министерству </w:t>
      </w:r>
      <w:proofErr w:type="gramStart"/>
      <w:r>
        <w:t>жилищно-коммунального</w:t>
      </w:r>
      <w:proofErr w:type="gramEnd"/>
      <w:r>
        <w:t xml:space="preserve"> хозяйства Республики Башкортостан:</w:t>
      </w:r>
    </w:p>
    <w:p w:rsidR="00732DBC" w:rsidRDefault="00732DBC">
      <w:pPr>
        <w:pStyle w:val="ConsPlusNormal"/>
        <w:spacing w:before="220"/>
        <w:ind w:firstLine="540"/>
        <w:jc w:val="both"/>
      </w:pPr>
      <w:proofErr w:type="gramStart"/>
      <w:r>
        <w:t>организовать наполнение сведениями модуля "Портал информационного взаимодействия с поставщиками ЖКУ" автоматизированной информационной системы "Адресная социальная помощь" некоммерческой организацией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оператор);</w:t>
      </w:r>
      <w:proofErr w:type="gramEnd"/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полнотой и своевременностью внесения Региональным оператором и организациями сведений в базу данных информационной системы "Портал информационного взаимодействия с поставщиками ЖКУ".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5. Государственному казенному учреждению Республиканский центр социальной поддержки населения (далее - ГКУ РЦСПН) обеспечить ежемесячный расчет филиалами (отделами филиала) ГКУ РЦСПН размеров компенсаций и определение права на компенсацию (доплату к ежемесячной денежной компенсации расходов на оплату жилого помещения и коммунальных услуг) на основании сведений, загружаемых в автоматизированную информационную систему "Адресная социальная помощь"</w:t>
      </w:r>
      <w:proofErr w:type="gramStart"/>
      <w:r>
        <w:t>."</w:t>
      </w:r>
      <w:proofErr w:type="gramEnd"/>
      <w:r>
        <w:t>;</w:t>
      </w:r>
    </w:p>
    <w:p w:rsidR="00732DBC" w:rsidRDefault="00732DB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считать пунктом 6;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предоставления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доме, утвержденном указанным Постановлением: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2.3</w:t>
        </w:r>
      </w:hyperlink>
      <w:r>
        <w:t xml:space="preserve"> дополнить абзацем вторым следующего содержания: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"На лиц, указанных в </w:t>
      </w:r>
      <w:proofErr w:type="gramStart"/>
      <w:r>
        <w:t>пункте</w:t>
      </w:r>
      <w:proofErr w:type="gramEnd"/>
      <w:r>
        <w:t xml:space="preserve"> 2.4, действие настоящего пункта не распространяется.";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2.4</w:t>
        </w:r>
      </w:hyperlink>
      <w:r>
        <w:t xml:space="preserve"> изложить в следующей редакции: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"2.4. Гражданам, указанным в </w:t>
      </w:r>
      <w:proofErr w:type="gramStart"/>
      <w:r>
        <w:t>подпункте</w:t>
      </w:r>
      <w:proofErr w:type="gramEnd"/>
      <w:r>
        <w:t xml:space="preserve"> "б" пункта 2.1 настоящего Порядка, получающим ЕДК, компенсация предоставляется в виде доплаты к ЕДК (далее - доплата) в размере: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1) в 2020 году: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113,85 руб. - при проживании в домах с этажностью до 6 этажей (включительно);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123,75 руб. - при проживании в домах с этажностью свыше 6 этажей;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2) в 2021 году: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118,47 руб. - при проживании в домах с этажностью до 6 этажей (включительно);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lastRenderedPageBreak/>
        <w:t>128,70 руб. - при проживании в домах с этажностью свыше 6 этажей;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3) в 2022 году: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123,09 руб. - при проживании в домах с этажностью до 6 этажей (включительно);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133,65 руб. - при проживании в домах с этажностью свыше 6 этажей</w:t>
      </w:r>
      <w:proofErr w:type="gramStart"/>
      <w:r>
        <w:t>.";</w:t>
      </w:r>
      <w:proofErr w:type="gramEnd"/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r>
              <w:rPr>
                <w:color w:val="392C69"/>
              </w:rPr>
              <w:t xml:space="preserve">П.п. "в"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3" w:name="P62"/>
      <w:bookmarkEnd w:id="3"/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2.5 следующего содержания: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"2.5. </w:t>
      </w:r>
      <w:proofErr w:type="gramStart"/>
      <w:r>
        <w:t>Компенсация (доплата) предоставляется гражданам при отсутствии у них задолженности по уплате взноса на капитальный ремонт или при заключении и (или) выполнении гражданами соглашений по ее погашению.";</w:t>
      </w:r>
      <w:proofErr w:type="gramEnd"/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 xml:space="preserve">Компенсация рассчитывается исходя из минимального </w:t>
      </w:r>
      <w:hyperlink r:id="rId14" w:history="1">
        <w:r>
          <w:rPr>
            <w:color w:val="0000FF"/>
          </w:rPr>
          <w:t>размера</w:t>
        </w:r>
      </w:hyperlink>
      <w:r>
        <w:t xml:space="preserve"> взноса на капитальный ремонт, установленного Постановлением Правительства Республики Башкортостан от 24 декабря 2019 года N 763 "Об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2020 - 2022 годы", и размеров установленных в Республике Башкортостан региональных</w:t>
      </w:r>
      <w:proofErr w:type="gramEnd"/>
      <w:r>
        <w:t xml:space="preserve"> стандартов нормативной площади жилого помещения, используемых для расчета субсидий</w:t>
      </w:r>
      <w:proofErr w:type="gramStart"/>
      <w:r>
        <w:t>:"</w:t>
      </w:r>
      <w:proofErr w:type="gramEnd"/>
      <w:r>
        <w:t>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пункт 3.2</w:t>
        </w:r>
      </w:hyperlink>
      <w:r>
        <w:t xml:space="preserve"> дополнить абзацами тринадцатым и четырнадцатым следующего содержания: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второй п.п. "д"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4" w:name="P68"/>
      <w:bookmarkEnd w:id="4"/>
      <w:r>
        <w:t xml:space="preserve">"Филиалы (отделы филиала) государственного казенного учреждения Республиканский центр социальной поддержки населения (далее - ГКУ РЦСПН) осуществляют ежемесячный расчет размеров </w:t>
      </w:r>
      <w:proofErr w:type="gramStart"/>
      <w:r>
        <w:t>компенсации</w:t>
      </w:r>
      <w:proofErr w:type="gramEnd"/>
      <w:r>
        <w:t xml:space="preserve"> на основании загружаемых в автоматизированную информационную систему "Адресная социальная помощь" сведений, в том числе о наличии (отсутствии) задолженности или наличии (отсутствии) и выполнении соглашения о ее погашении гражданами, по которым принято решение о предоставлении компенсации.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Размер компенсации пересчитывается при изменении минимального размера взноса на капитальный ремонт</w:t>
      </w:r>
      <w:proofErr w:type="gramStart"/>
      <w:r>
        <w:t>.";</w:t>
      </w:r>
      <w:proofErr w:type="gramEnd"/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е) в </w:t>
      </w:r>
      <w:hyperlink r:id="rId1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</w:t>
        </w:r>
      </w:hyperlink>
      <w:r>
        <w:t>:</w:t>
      </w:r>
    </w:p>
    <w:p w:rsidR="00732DBC" w:rsidRDefault="00732DB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Основанием для рассмотрения вопроса о предоставлении компенсации (доплаты) является подача гражданами, указанными в пункте 2.1 настоящего Порядка (далее - заявители), их законными представителями или доверенными лицами заявлений по форме, утвержденной Министерством семьи, труда и социальной защиты населения Республики Башкортостан (далее - Министерство).";</w:t>
      </w:r>
      <w:proofErr w:type="gramEnd"/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восьмом</w:t>
        </w:r>
      </w:hyperlink>
      <w:r>
        <w:t xml:space="preserve"> слова "семьи, труда и социальной защиты населения Республики Башкортостан (далее - Министерство)" исключить;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Абз</w:t>
            </w:r>
            <w:proofErr w:type="spellEnd"/>
            <w:r>
              <w:rPr>
                <w:color w:val="392C69"/>
              </w:rPr>
              <w:t xml:space="preserve">. пятый п.п. "е"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bookmarkStart w:id="5" w:name="P75"/>
    <w:bookmarkEnd w:id="5"/>
    <w:p w:rsidR="00732DBC" w:rsidRDefault="00732DBC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"consultantplus://offline/ref=7FDC4103EBCCB2329E5F9F8C1B24408EEAF0701D4865004B9F1227B0D9A2309A8DB49B27C158CD7A49113283C37DF8682894E6573F56378504j8H"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абзацами девятым и десятым следующего содержания: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шестой п.п. "е"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r>
        <w:t>"ж) документа (сведений) об отсутствии задолженности по уплате взноса на капитальный ремонт;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седьмой п.п. "е"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соглашения о погашении задолженности по уплате взноса на капитальный ремонт (при наличии задолженности)</w:t>
      </w:r>
      <w:proofErr w:type="gramStart"/>
      <w:r>
        <w:t>."</w:t>
      </w:r>
      <w:proofErr w:type="gramEnd"/>
      <w:r>
        <w:t>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восьмой п.п. "е"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6" w:name="P81"/>
      <w:bookmarkEnd w:id="6"/>
      <w:r>
        <w:t xml:space="preserve">в </w:t>
      </w:r>
      <w:hyperlink r:id="rId1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двенадцатом</w:t>
        </w:r>
      </w:hyperlink>
      <w:r>
        <w:t xml:space="preserve"> слова "в подпунктах "б" - "г" заменить словами "в подпунктах "б" - "г" и "ж";</w:t>
      </w:r>
    </w:p>
    <w:p w:rsidR="00732DBC" w:rsidRDefault="00732DB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абзацем тринадцатым следующего содержания: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"В случае наличия сведений об инвалидности в федеральном реестре инвалидов с 1 июля 2020 года заявители вправе не представлять документы, указанные в подпункте "д" настоящего пункта</w:t>
      </w:r>
      <w:proofErr w:type="gramStart"/>
      <w:r>
        <w:t>.";</w:t>
      </w:r>
      <w:proofErr w:type="gramEnd"/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r>
              <w:rPr>
                <w:color w:val="392C69"/>
              </w:rPr>
              <w:t xml:space="preserve">П.п. "ж"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7" w:name="P85"/>
      <w:bookmarkEnd w:id="7"/>
      <w:r>
        <w:t xml:space="preserve">ж) в </w:t>
      </w:r>
      <w:hyperlink r:id="rId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4.4</w:t>
        </w:r>
      </w:hyperlink>
      <w:r>
        <w:t>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после слов "указанных в подпунктах "а", "д", "е" пункта 4.1 настоящего Порядка</w:t>
      </w:r>
      <w:proofErr w:type="gramStart"/>
      <w:r>
        <w:t>,"</w:t>
      </w:r>
      <w:proofErr w:type="gramEnd"/>
      <w:r>
        <w:t xml:space="preserve"> дополнить словами "а также в подпункте "</w:t>
      </w:r>
      <w:proofErr w:type="spellStart"/>
      <w:r>
        <w:t>з</w:t>
      </w:r>
      <w:proofErr w:type="spellEnd"/>
      <w:r>
        <w:t>" пункта 4.1 настоящего Порядка (при наличии задолженности по уплате взноса на капитальный ремонт),";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после слов "капитальный ремонт" дополнить словами ", документ (сведения) об отсутствии задолженности по уплате взноса на капитальный ремонт (при отсутствии такой задолженности)";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седьмом</w:t>
        </w:r>
      </w:hyperlink>
      <w:r>
        <w:t xml:space="preserve"> слова "и сумм начисленных взносов на капитальный ремонт (помесячно)" заменить словами ", сумм начисленных взносов на капитальный ремонт (помесячно), суммы задолженности по уплате взноса на капитальный ремонт (при наличии) и периода ее образования (в месяцах)";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r>
              <w:rPr>
                <w:color w:val="392C69"/>
              </w:rPr>
              <w:t>П.п. "</w:t>
            </w:r>
            <w:proofErr w:type="spellStart"/>
            <w:r>
              <w:rPr>
                <w:color w:val="392C69"/>
              </w:rPr>
              <w:t>з</w:t>
            </w:r>
            <w:proofErr w:type="spellEnd"/>
            <w:r>
              <w:rPr>
                <w:color w:val="392C69"/>
              </w:rPr>
              <w:t xml:space="preserve">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2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4.7</w:t>
        </w:r>
      </w:hyperlink>
      <w:r>
        <w:t xml:space="preserve"> после слов "указанных в подпунктах "а", "д" и "е" пункта 4.1 настоящего Порядка" дополнить словами ", а также в подпункте "</w:t>
      </w:r>
      <w:proofErr w:type="spellStart"/>
      <w:r>
        <w:t>з</w:t>
      </w:r>
      <w:proofErr w:type="spellEnd"/>
      <w:r>
        <w:t>" пункта 4.1 настоящего Порядка (при наличии задолженности по уплате взноса на капитальный ремонт)";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П.п. "и"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r>
        <w:t xml:space="preserve">и) в </w:t>
      </w:r>
      <w:hyperlink r:id="rId26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4.9</w:t>
        </w:r>
      </w:hyperlink>
      <w:r>
        <w:t xml:space="preserve"> после слов "указанных в подпунктах "а", "д" и "е" пункта 4.1 настоящего Порядка" дополнить словами ", а также в подпункте "</w:t>
      </w:r>
      <w:proofErr w:type="spellStart"/>
      <w:r>
        <w:t>з</w:t>
      </w:r>
      <w:proofErr w:type="spellEnd"/>
      <w:r>
        <w:t>" пункта 4.1 настоящего Порядка (при наличии задолженности по уплате взноса на капитальный ремонт)";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r>
              <w:rPr>
                <w:color w:val="392C69"/>
              </w:rPr>
              <w:t xml:space="preserve">П.п. "к"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8" w:name="P94"/>
      <w:bookmarkEnd w:id="8"/>
      <w:r>
        <w:t xml:space="preserve">к)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пунктами 4.10 и 4.11 следующего содержания: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"4.10. Предоставление компенсации (доплаты) приостанавливается по решению филиала (отдела филиала) ГКУ РЦСПН при условии: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а) неуплаты получателем компенсации (доплаты) взноса на капитальный ремонт в течение 6 и более месяцев (при отсутствии соглашения о погашении задолженности, предусмотренного подпунктом "</w:t>
      </w:r>
      <w:proofErr w:type="spellStart"/>
      <w:r>
        <w:t>з</w:t>
      </w:r>
      <w:proofErr w:type="spellEnd"/>
      <w:r>
        <w:t>" пункта 4.1 настоящего Порядка);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б) невыполнения получателем компенсации (доплаты) условий соглашения о погашении задолженности, предусмотренного подпунктом "</w:t>
      </w:r>
      <w:proofErr w:type="spellStart"/>
      <w:r>
        <w:t>з</w:t>
      </w:r>
      <w:proofErr w:type="spellEnd"/>
      <w:r>
        <w:t>" пункта 4.1 настоящего Порядка.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Решение о приостановлении предоставления компенсации (доплаты) доводится до сведения получателя компенсации (доплаты) в письменной форме в течение 5 рабочих дней с даты принятия решения с указанием оснований его принятия и порядка обжалования принятого решения. Соответствующее уведомление направляется ему в форме электронного документа по адресу электронной почты, указанному в заявлении, поступившем в форме электронного документа, и в письменной форме по почтовому адресу, указанному в заявлении, поступившем в письменной форме.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4.11. Предоставление компенсации (доплаты) возобновляется по решению филиала (отдела филиала) ГКУ РЦСПН при устранении получателем компенсации (доплаты) причин ее приостановления, указанных в пункте 4.10 настоящего Порядка.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компенсации (доплаты) она выплачивается также и за те месяцы, в течение которых приостанавливалось предоставление компенсации (доплаты)</w:t>
      </w:r>
      <w:proofErr w:type="gramStart"/>
      <w:r>
        <w:t>."</w:t>
      </w:r>
      <w:proofErr w:type="gramEnd"/>
      <w:r>
        <w:t>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л) </w:t>
      </w:r>
      <w:hyperlink r:id="rId28" w:history="1">
        <w:r>
          <w:rPr>
            <w:color w:val="0000FF"/>
          </w:rPr>
          <w:t>пункт 4.10</w:t>
        </w:r>
      </w:hyperlink>
      <w:r>
        <w:t xml:space="preserve"> </w:t>
      </w:r>
      <w:proofErr w:type="gramStart"/>
      <w:r>
        <w:t>считать пунктом 4.12 и изложить</w:t>
      </w:r>
      <w:proofErr w:type="gramEnd"/>
      <w:r>
        <w:t xml:space="preserve"> в следующей редакции: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"4.12. Основаниями для прекращения выплаты ранее назначенной компенсации (доплаты) являются: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а) несоответствие заявителя категориям граждан, имеющим право на получение компенсации (доплаты), указанным в пункте 2.1 настоящего Порядка;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б) переезд заявителя на постоянное место жительства за пределы Республики Башкортостан;</w:t>
      </w:r>
    </w:p>
    <w:p w:rsidR="00732DBC" w:rsidRDefault="00732D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2D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DBC" w:rsidRDefault="00732DB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пятый п.п. "л" п. 2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732DBC" w:rsidRDefault="00732DBC">
      <w:pPr>
        <w:pStyle w:val="ConsPlusNormal"/>
        <w:spacing w:before="280"/>
        <w:ind w:firstLine="540"/>
        <w:jc w:val="both"/>
      </w:pPr>
      <w:bookmarkStart w:id="9" w:name="P106"/>
      <w:bookmarkEnd w:id="9"/>
      <w:r>
        <w:t>в) непогашение задолженности или несогласование срока погашения задолженности в течение 2 месяцев с даты уведомления получателя компенсации (доплаты) о приостановлении предоставления компенсации (доплаты);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lastRenderedPageBreak/>
        <w:t>г) смерть заявителя</w:t>
      </w:r>
      <w:proofErr w:type="gramStart"/>
      <w:r>
        <w:t>.";</w:t>
      </w:r>
      <w:proofErr w:type="gramEnd"/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м) </w:t>
      </w:r>
      <w:hyperlink r:id="rId29" w:history="1">
        <w:r>
          <w:rPr>
            <w:color w:val="0000FF"/>
          </w:rPr>
          <w:t>пункт 4.11</w:t>
        </w:r>
      </w:hyperlink>
      <w:r>
        <w:t xml:space="preserve"> считать пунктом 4.13;</w:t>
      </w:r>
    </w:p>
    <w:p w:rsidR="00732DBC" w:rsidRDefault="00732DB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30" w:history="1">
        <w:r>
          <w:rPr>
            <w:color w:val="0000FF"/>
          </w:rPr>
          <w:t>пункт 4.12</w:t>
        </w:r>
      </w:hyperlink>
      <w:r>
        <w:t xml:space="preserve"> </w:t>
      </w:r>
      <w:proofErr w:type="gramStart"/>
      <w:r>
        <w:t>считать пунктом 4.14 и изложить</w:t>
      </w:r>
      <w:proofErr w:type="gramEnd"/>
      <w:r>
        <w:t xml:space="preserve"> в следующей редакции: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"4.14. Выплата компенсации (доплаты) осуществляется ГКУ РЦСПН через организацию, выбранную получателем и указанную им в заявлении: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кредитную организацию путем перечисления денежных средств на счет по вкладу или на счет банковской карты;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организацию федеральной почтовой связи.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Выплата компенсации (доплаты) осуществляется не позднее 26 числа месяца, следующего за месяцем приема (регистрации) заявления с полным пакетом документов, подлежащих представлению заявителем. В дальнейшем выплата компенсации (доплаты) осуществляется за текущий месяц</w:t>
      </w:r>
      <w:proofErr w:type="gramStart"/>
      <w:r>
        <w:t>.";</w:t>
      </w:r>
    </w:p>
    <w:p w:rsidR="00732DBC" w:rsidRDefault="00732DBC">
      <w:pPr>
        <w:pStyle w:val="ConsPlusNormal"/>
        <w:spacing w:before="220"/>
        <w:ind w:firstLine="540"/>
        <w:jc w:val="both"/>
      </w:pPr>
      <w:proofErr w:type="spellStart"/>
      <w:proofErr w:type="gramEnd"/>
      <w:r>
        <w:t>н</w:t>
      </w:r>
      <w:proofErr w:type="spellEnd"/>
      <w:r>
        <w:t xml:space="preserve">) </w:t>
      </w:r>
      <w:hyperlink r:id="rId31" w:history="1">
        <w:r>
          <w:rPr>
            <w:color w:val="0000FF"/>
          </w:rPr>
          <w:t>пункт 4.13</w:t>
        </w:r>
      </w:hyperlink>
      <w:r>
        <w:t xml:space="preserve"> </w:t>
      </w:r>
      <w:proofErr w:type="gramStart"/>
      <w:r>
        <w:t>считать пунктом 4.15 и дополнить</w:t>
      </w:r>
      <w:proofErr w:type="gramEnd"/>
      <w:r>
        <w:t xml:space="preserve"> абзацами вторым и третьим следующего содержания: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"Излишне выплаченные суммы компенсации (доплаты) удерживаются с получателя только в случае, если переплата произошла по его вине (невыполнение или ненадлежащее выполнение обязанностей, указанных в настоящем пункте, представление документов с заведомо неверными сведениями, сокрытие данных, влияющих на право назначения компенсации (доплаты) либо на исчисление размера компенсации). Удержания производятся в </w:t>
      </w:r>
      <w:proofErr w:type="gramStart"/>
      <w:r>
        <w:t>размере</w:t>
      </w:r>
      <w:proofErr w:type="gramEnd"/>
      <w:r>
        <w:t xml:space="preserve"> не свыше 20 процентов суммы, причитающейся получателю при каждой последующей выплате компенсации (доплаты). При прекращении выплаты компенсации (доплаты) оставшаяся задолженность взыскивается с получателя в судебном порядке в случае его отказа от добровольного возврата излишне выплаченных сумм.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>Суммы компенсации (доплаты), излишне выплаченные получателю по вине филиала (отдела филиала) ГКУ РЦСПН, назначившего компенсацию (доплату),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</w:t>
      </w:r>
      <w:proofErr w:type="gramStart"/>
      <w:r>
        <w:t>.";</w:t>
      </w:r>
    </w:p>
    <w:p w:rsidR="00732DBC" w:rsidRDefault="00732DBC">
      <w:pPr>
        <w:pStyle w:val="ConsPlusNormal"/>
        <w:spacing w:before="220"/>
        <w:ind w:firstLine="540"/>
        <w:jc w:val="both"/>
      </w:pPr>
      <w:proofErr w:type="gramEnd"/>
      <w:r>
        <w:t xml:space="preserve">о) </w:t>
      </w:r>
      <w:hyperlink r:id="rId32" w:history="1">
        <w:r>
          <w:rPr>
            <w:color w:val="0000FF"/>
          </w:rPr>
          <w:t>пункты 4.14</w:t>
        </w:r>
      </w:hyperlink>
      <w:r>
        <w:t xml:space="preserve"> - </w:t>
      </w:r>
      <w:hyperlink r:id="rId33" w:history="1">
        <w:r>
          <w:rPr>
            <w:color w:val="0000FF"/>
          </w:rPr>
          <w:t>4.16</w:t>
        </w:r>
      </w:hyperlink>
      <w:r>
        <w:t xml:space="preserve"> считать соответственно пунктами 4.16 - 4.18;</w:t>
      </w:r>
    </w:p>
    <w:p w:rsidR="00732DBC" w:rsidRDefault="00732DBC">
      <w:pPr>
        <w:pStyle w:val="ConsPlusNormal"/>
        <w:spacing w:before="220"/>
        <w:ind w:firstLine="540"/>
        <w:jc w:val="both"/>
      </w:pPr>
      <w:r>
        <w:t xml:space="preserve">п) в </w:t>
      </w:r>
      <w:hyperlink r:id="rId3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5.1</w:t>
        </w:r>
      </w:hyperlink>
      <w:r>
        <w:t xml:space="preserve"> после слова "средств" дополнить словами "федерального бюджета и".</w:t>
      </w:r>
    </w:p>
    <w:p w:rsidR="00732DBC" w:rsidRDefault="00732DBC">
      <w:pPr>
        <w:pStyle w:val="ConsPlusNormal"/>
        <w:jc w:val="center"/>
      </w:pPr>
    </w:p>
    <w:p w:rsidR="00732DBC" w:rsidRDefault="00732DBC">
      <w:pPr>
        <w:pStyle w:val="ConsPlusNormal"/>
        <w:jc w:val="center"/>
      </w:pPr>
    </w:p>
    <w:p w:rsidR="00732DBC" w:rsidRDefault="00732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FB8" w:rsidRDefault="00370FB8"/>
    <w:sectPr w:rsidR="00370FB8" w:rsidSect="006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2DBC"/>
    <w:rsid w:val="00370FB8"/>
    <w:rsid w:val="0073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C4103EBCCB2329E5F9F8C1B24408EEAF0701D4865004B9F1227B0D9A2309A8DB49B27C158CD784A1A67DA8323A13B65DFEB54284A3786579B0DC40Dj6H" TargetMode="External"/><Relationship Id="rId13" Type="http://schemas.openxmlformats.org/officeDocument/2006/relationships/hyperlink" Target="consultantplus://offline/ref=7FDC4103EBCCB2329E5F9F8C1B24408EEAF0701D48640042901627B0D9A2309A8DB49B27C158CD784A1A66D08623A13B65DFEB54284A3786579B0DC40Dj6H" TargetMode="External"/><Relationship Id="rId18" Type="http://schemas.openxmlformats.org/officeDocument/2006/relationships/hyperlink" Target="consultantplus://offline/ref=7FDC4103EBCCB2329E5F9F8C1B24408EEAF0701D48640042901627B0D9A2309A8DB49B27C158CD784A1A67DB8023A13B65DFEB54284A3786579B0DC40Dj6H" TargetMode="External"/><Relationship Id="rId26" Type="http://schemas.openxmlformats.org/officeDocument/2006/relationships/hyperlink" Target="consultantplus://offline/ref=7FDC4103EBCCB2329E5F9F8C1B24408EEAF0701D4865004B9F1227B0D9A2309A8DB49B27C158CD784A1A64D38523A13B65DFEB54284A3786579B0DC40Dj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C4103EBCCB2329E5F9F8C1B24408EEAF0701D4865004B9F1227B0D9A2309A8DB49B27C158CD784A1A67DB8E23A13B65DFEB54284A3786579B0DC40Dj6H" TargetMode="External"/><Relationship Id="rId34" Type="http://schemas.openxmlformats.org/officeDocument/2006/relationships/hyperlink" Target="consultantplus://offline/ref=7FDC4103EBCCB2329E5F9F8C1B24408EEAF0701D48640042901627B0D9A2309A8DB49B27C158CD784A1A67DB8523A13B65DFEB54284A3786579B0DC40Dj6H" TargetMode="External"/><Relationship Id="rId7" Type="http://schemas.openxmlformats.org/officeDocument/2006/relationships/hyperlink" Target="consultantplus://offline/ref=7FDC4103EBCCB2329E5F9F8C1B24408EEAF0701D4865004B9F1227B0D9A2309A8DB49B27C158CD784A1A67D68523A13B65DFEB54284A3786579B0DC40Dj6H" TargetMode="External"/><Relationship Id="rId12" Type="http://schemas.openxmlformats.org/officeDocument/2006/relationships/hyperlink" Target="consultantplus://offline/ref=7FDC4103EBCCB2329E5F9F8C1B24408EEAF0701D4865004B9F1227B0D9A2309A8DB49B27C158CD784A1A66D38323A13B65DFEB54284A3786579B0DC40Dj6H" TargetMode="External"/><Relationship Id="rId17" Type="http://schemas.openxmlformats.org/officeDocument/2006/relationships/hyperlink" Target="consultantplus://offline/ref=7FDC4103EBCCB2329E5F9F8C1B24408EEAF0701D48640042901627B0D9A2309A8DB49B27C158CD784A1A67DB8223A13B65DFEB54284A3786579B0DC40Dj6H" TargetMode="External"/><Relationship Id="rId25" Type="http://schemas.openxmlformats.org/officeDocument/2006/relationships/hyperlink" Target="consultantplus://offline/ref=7FDC4103EBCCB2329E5F9F8C1B24408EEAF0701D4865004B9F1227B0D9A2309A8DB49B27C158CD784A1A64D28023A13B65DFEB54284A3786579B0DC40Dj6H" TargetMode="External"/><Relationship Id="rId33" Type="http://schemas.openxmlformats.org/officeDocument/2006/relationships/hyperlink" Target="consultantplus://offline/ref=7FDC4103EBCCB2329E5F9F8C1B24408EEAF0701D48640042901627B0D9A2309A8DB49B27C158CD784A1A67DB8623A13B65DFEB54284A3786579B0DC40Dj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C4103EBCCB2329E5F9F8C1B24408EEAF0701D48640042901627B0D9A2309A8DB49B27C158CD784A1A67DB8223A13B65DFEB54284A3786579B0DC40Dj6H" TargetMode="External"/><Relationship Id="rId20" Type="http://schemas.openxmlformats.org/officeDocument/2006/relationships/hyperlink" Target="consultantplus://offline/ref=7FDC4103EBCCB2329E5F9F8C1B24408EEAF0701D48640042901627B0D9A2309A8DB49B27C158CD784A1A67DB8223A13B65DFEB54284A3786579B0DC40Dj6H" TargetMode="External"/><Relationship Id="rId29" Type="http://schemas.openxmlformats.org/officeDocument/2006/relationships/hyperlink" Target="consultantplus://offline/ref=7FDC4103EBCCB2329E5F9F8C1B24408EEAF0701D48640042901627B0D9A2309A8DB49B27C158CD784A1A64D38423A13B65DFEB54284A3786579B0DC40Dj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C4103EBCCB2329E5F9F8C1B24408EEAF0701D48640042901627B0D9A2309A8DB49B27D3589574481378D28636F76A2308jBH" TargetMode="External"/><Relationship Id="rId11" Type="http://schemas.openxmlformats.org/officeDocument/2006/relationships/hyperlink" Target="consultantplus://offline/ref=7FDC4103EBCCB2329E5F9F8C1B24408EEAF0701D48640042901627B0D9A2309A8DB49B27C158CD784A1A67D68023A13B65DFEB54284A3786579B0DC40Dj6H" TargetMode="External"/><Relationship Id="rId24" Type="http://schemas.openxmlformats.org/officeDocument/2006/relationships/hyperlink" Target="consultantplus://offline/ref=7FDC4103EBCCB2329E5F9F8C1B24408EEAF0701D4865004B9F1227B0D9A2309A8DB49B27C158CD784A1A64D28223A13B65DFEB54284A3786579B0DC40Dj6H" TargetMode="External"/><Relationship Id="rId32" Type="http://schemas.openxmlformats.org/officeDocument/2006/relationships/hyperlink" Target="consultantplus://offline/ref=7FDC4103EBCCB2329E5F9F8C1B24408EEAF0701D48640042901627B0D9A2309A8DB49B27C158CD784A1A67D58F23A13B65DFEB54284A3786579B0DC40Dj6H" TargetMode="External"/><Relationship Id="rId5" Type="http://schemas.openxmlformats.org/officeDocument/2006/relationships/hyperlink" Target="consultantplus://offline/ref=7FDC4103EBCCB2329E5F9F8C1B24408EEAF0701D48640042901627B0D9A2309A8DB49B27D3589574481378D28636F76A2308jBH" TargetMode="External"/><Relationship Id="rId15" Type="http://schemas.openxmlformats.org/officeDocument/2006/relationships/hyperlink" Target="consultantplus://offline/ref=7FDC4103EBCCB2329E5F9F8C1B24408EEAF0701D4865004B9F1227B0D9A2309A8DB49B27C158CD784A1A66D08023A13B65DFEB54284A3786579B0DC40Dj6H" TargetMode="External"/><Relationship Id="rId23" Type="http://schemas.openxmlformats.org/officeDocument/2006/relationships/hyperlink" Target="consultantplus://offline/ref=7FDC4103EBCCB2329E5F9F8C1B24408EEAF0701D4865004B9F1227B0D9A2309A8DB49B27C158CD784A1A64D28423A13B65DFEB54284A3786579B0DC40Dj6H" TargetMode="External"/><Relationship Id="rId28" Type="http://schemas.openxmlformats.org/officeDocument/2006/relationships/hyperlink" Target="consultantplus://offline/ref=7FDC4103EBCCB2329E5F9F8C1B24408EEAF0701D48640042901627B0D9A2309A8DB49B27C158CD784A1A67D58423A13B65DFEB54284A3786579B0DC40Dj6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DC4103EBCCB2329E5F9F8C1B24408EEAF0701D48640042901627B0D9A2309A8DB49B27C158CD784A1A66D38E23A13B65DFEB54284A3786579B0DC40Dj6H" TargetMode="External"/><Relationship Id="rId19" Type="http://schemas.openxmlformats.org/officeDocument/2006/relationships/hyperlink" Target="consultantplus://offline/ref=7FDC4103EBCCB2329E5F9F8C1B24408EEAF0701D4865004B9F1227B0D9A2309A8DB49B27C158CD784A1A67D78E23A13B65DFEB54284A3786579B0DC40Dj6H" TargetMode="External"/><Relationship Id="rId31" Type="http://schemas.openxmlformats.org/officeDocument/2006/relationships/hyperlink" Target="consultantplus://offline/ref=7FDC4103EBCCB2329E5F9F8C1B24408EEAF0701D48640042901627B0D9A2309A8DB49B27C158CD784A1A64D38323A13B65DFEB54284A3786579B0DC40Dj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DC4103EBCCB2329E5F9F8C1B24408EEAF0701D48640042901627B0D9A2309A8DB49B27C158CD784A1A66D38723A13B65DFEB54284A3786579B0DC40Dj6H" TargetMode="External"/><Relationship Id="rId14" Type="http://schemas.openxmlformats.org/officeDocument/2006/relationships/hyperlink" Target="consultantplus://offline/ref=7FDC4103EBCCB2329E5F9F8C1B24408EEAF0701D48650C45991827B0D9A2309A8DB49B27C158CD784A1A66D38623A13B65DFEB54284A3786579B0DC40Dj6H" TargetMode="External"/><Relationship Id="rId22" Type="http://schemas.openxmlformats.org/officeDocument/2006/relationships/hyperlink" Target="consultantplus://offline/ref=7FDC4103EBCCB2329E5F9F8C1B24408EEAF0701D4865004B9F1227B0D9A2309A8DB49B27C158CD784A1A67DB8E23A13B65DFEB54284A3786579B0DC40Dj6H" TargetMode="External"/><Relationship Id="rId27" Type="http://schemas.openxmlformats.org/officeDocument/2006/relationships/hyperlink" Target="consultantplus://offline/ref=7FDC4103EBCCB2329E5F9F8C1B24408EEAF0701D4865004B9F1227B0D9A2309A8DB49B27C158CD784A1A67D78623A13B65DFEB54284A3786579B0DC40Dj6H" TargetMode="External"/><Relationship Id="rId30" Type="http://schemas.openxmlformats.org/officeDocument/2006/relationships/hyperlink" Target="consultantplus://offline/ref=7FDC4103EBCCB2329E5F9F8C1B24408EEAF0701D48640042901627B0D9A2309A8DB49B27C158CD784A1A67D58123A13B65DFEB54284A3786579B0DC40Dj6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Зубанова</dc:creator>
  <cp:lastModifiedBy>Зубанова</cp:lastModifiedBy>
  <cp:revision>1</cp:revision>
  <dcterms:created xsi:type="dcterms:W3CDTF">2021-01-29T07:35:00Z</dcterms:created>
  <dcterms:modified xsi:type="dcterms:W3CDTF">2021-01-29T07:41:00Z</dcterms:modified>
</cp:coreProperties>
</file>